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82" w:rsidRPr="002A0183" w:rsidRDefault="00B65282" w:rsidP="00B65282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B65282" w:rsidRPr="002A0183" w:rsidRDefault="00B65282" w:rsidP="00B65282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:rsidR="00B65282" w:rsidRDefault="00FC65E1" w:rsidP="00B6528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4</w:t>
      </w:r>
      <w:r w:rsidR="00B65282" w:rsidRPr="002A0183">
        <w:rPr>
          <w:rFonts w:ascii="Verdana" w:eastAsia="Verdana" w:hAnsi="Verdana" w:cs="Verdana"/>
          <w:b/>
        </w:rPr>
        <w:t xml:space="preserve"> Tec</w:t>
      </w:r>
      <w:r w:rsidR="00B65282">
        <w:rPr>
          <w:rFonts w:ascii="Verdana" w:eastAsia="Verdana" w:hAnsi="Verdana" w:cs="Verdana"/>
          <w:b/>
        </w:rPr>
        <w:t xml:space="preserve">hnikum Nr 1 </w:t>
      </w:r>
    </w:p>
    <w:p w:rsidR="00B65282" w:rsidRPr="002A0183" w:rsidRDefault="00B65282" w:rsidP="00B6528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B01B75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B01B75">
        <w:rPr>
          <w:rFonts w:ascii="Verdana" w:eastAsia="Verdana" w:hAnsi="Verdana" w:cs="Verdana"/>
          <w:b/>
        </w:rPr>
        <w:t>6</w:t>
      </w:r>
      <w:r w:rsidRPr="002A0183">
        <w:rPr>
          <w:rFonts w:ascii="Verdana" w:eastAsia="Verdana" w:hAnsi="Verdana" w:cs="Verdana"/>
          <w:b/>
        </w:rPr>
        <w:t xml:space="preserve"> </w:t>
      </w:r>
    </w:p>
    <w:p w:rsidR="00B65282" w:rsidRPr="002A0183" w:rsidRDefault="00B65282" w:rsidP="00B65282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B65282" w:rsidRPr="00690564" w:rsidTr="00690564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690564" w:rsidRDefault="00B65282" w:rsidP="00690564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690564" w:rsidRDefault="00B65282" w:rsidP="00690564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690564" w:rsidRDefault="00B65282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690564" w:rsidRPr="00690564" w:rsidTr="004B7658">
        <w:trPr>
          <w:trHeight w:val="122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</w:t>
            </w:r>
            <w:r w:rsidRPr="00690564">
              <w:rPr>
                <w:rFonts w:ascii="Verdana" w:eastAsia="Verdana" w:hAnsi="Verdana" w:cs="Verdana"/>
                <w:sz w:val="20"/>
                <w:szCs w:val="20"/>
              </w:rPr>
              <w:t>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J. Kościerzyńska, A. Cisowska, M. Matecka, A. Wróblewska, J.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Ginter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>, A. Równy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Ponad słowami 3, Edycja 2024, Podręcznik. Część 2. Zakres podstawowy i rozszerzony, Nowa Era</w:t>
            </w:r>
          </w:p>
        </w:tc>
      </w:tr>
      <w:tr w:rsidR="00690564" w:rsidRPr="00690564" w:rsidTr="00690564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564" w:rsidRPr="00690564" w:rsidRDefault="00690564" w:rsidP="00690564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Kontynuacja podręcznika z trzeciej klasy. Jeśli materiał z danego podręcznika został w całości zrealizowany, to obowiązuje kolejna część.</w:t>
            </w:r>
          </w:p>
        </w:tc>
      </w:tr>
      <w:tr w:rsidR="00690564" w:rsidRPr="00690564" w:rsidTr="00690564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564" w:rsidRPr="00690564" w:rsidRDefault="00690564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Marta Rosińska, Monika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Cichmińska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Lynda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 Edwards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Repetytorium podręcznik do szkół ponadpodstawowych, Macmillan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(podręcznik wybierany według poziomu grupy)</w:t>
            </w:r>
          </w:p>
        </w:tc>
      </w:tr>
      <w:tr w:rsidR="00690564" w:rsidRPr="00690564" w:rsidTr="00690564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język angielski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564" w:rsidRPr="00690564" w:rsidRDefault="00690564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Cathy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Dobb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Ken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Lackman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, Jenny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Repetytorium podręcznik do szkół ponadpodstawowych, Express Publishing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(podręcznik wybierany według poziomu grupy)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141B1" w:rsidRPr="00690564" w:rsidTr="00690564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1B1" w:rsidRPr="00690564" w:rsidRDefault="000141B1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język niemiecki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1B1" w:rsidRPr="00690564" w:rsidRDefault="000141B1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1B1" w:rsidRPr="00690564" w:rsidRDefault="000141B1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41B1">
              <w:rPr>
                <w:rFonts w:ascii="Verdana" w:hAnsi="Verdana"/>
                <w:sz w:val="20"/>
                <w:szCs w:val="20"/>
              </w:rPr>
              <w:t xml:space="preserve">Infos </w:t>
            </w:r>
            <w:proofErr w:type="spellStart"/>
            <w:r w:rsidRPr="000141B1">
              <w:rPr>
                <w:rFonts w:ascii="Verdana" w:hAnsi="Verdana"/>
                <w:sz w:val="20"/>
                <w:szCs w:val="20"/>
              </w:rPr>
              <w:t>aktuell</w:t>
            </w:r>
            <w:proofErr w:type="spellEnd"/>
            <w:r w:rsidRPr="000141B1">
              <w:rPr>
                <w:rFonts w:ascii="Verdana" w:hAnsi="Verdana"/>
                <w:sz w:val="20"/>
                <w:szCs w:val="20"/>
              </w:rPr>
              <w:t xml:space="preserve"> 2 (dokończenie) i Infos </w:t>
            </w:r>
            <w:proofErr w:type="spellStart"/>
            <w:r w:rsidRPr="000141B1">
              <w:rPr>
                <w:rFonts w:ascii="Verdana" w:hAnsi="Verdana"/>
                <w:sz w:val="20"/>
                <w:szCs w:val="20"/>
              </w:rPr>
              <w:t>aktuell</w:t>
            </w:r>
            <w:proofErr w:type="spellEnd"/>
            <w:r w:rsidRPr="000141B1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141B1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690564" w:rsidRPr="00690564" w:rsidTr="00690564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690564">
              <w:rPr>
                <w:rFonts w:ascii="Verdana" w:hAnsi="Verdana"/>
                <w:sz w:val="20"/>
                <w:szCs w:val="20"/>
              </w:rPr>
              <w:t>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Matematyka 3 zakres podstawowy – kontynuacja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Matematyka 4 zakres podstawowy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690564" w:rsidRPr="00690564" w:rsidTr="00690564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690564">
              <w:rPr>
                <w:rFonts w:ascii="Verdana" w:hAnsi="Verdana"/>
                <w:sz w:val="20"/>
                <w:szCs w:val="20"/>
              </w:rPr>
              <w:t>atematyka (geodeta, informatyk, programista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Matematyka 3 zakres podstawowy i rozszerzony – kontynuacja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Matematyka 4 zakres podstawowy i rozszerzony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690564" w:rsidRPr="00690564" w:rsidTr="00690564">
        <w:trPr>
          <w:trHeight w:val="126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 w:rsidRPr="00690564">
              <w:rPr>
                <w:rFonts w:ascii="Verdana" w:eastAsia="Verdana" w:hAnsi="Verdana" w:cs="Verdana"/>
                <w:sz w:val="20"/>
                <w:szCs w:val="20"/>
              </w:rPr>
              <w:t>istoria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Jarosław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Kłaczkow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>, Stanisław Roszak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Poznać przeszłość 4. Edycja 2022 lub 2024.</w:t>
            </w:r>
          </w:p>
          <w:p w:rsidR="00690564" w:rsidRPr="00690564" w:rsidRDefault="00690564" w:rsidP="00690564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690564" w:rsidRPr="00690564" w:rsidRDefault="00690564" w:rsidP="00690564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Zakres podstawowy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690564" w:rsidRPr="00690564" w:rsidTr="00690564">
        <w:trPr>
          <w:trHeight w:val="11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Pr="00690564">
              <w:rPr>
                <w:rFonts w:ascii="Verdana" w:hAnsi="Verdana"/>
                <w:sz w:val="20"/>
                <w:szCs w:val="20"/>
              </w:rPr>
              <w:t>iedza o społeczeństwie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Arkadiusz Janicki</w:t>
            </w:r>
          </w:p>
          <w:p w:rsidR="00690564" w:rsidRPr="00690564" w:rsidRDefault="00690564" w:rsidP="00690564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Justyna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Kięczkowska</w:t>
            </w:r>
            <w:proofErr w:type="spellEnd"/>
          </w:p>
          <w:p w:rsidR="00690564" w:rsidRPr="00690564" w:rsidRDefault="00690564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Mariusz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Menz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W centrum uwagi 1</w:t>
            </w:r>
          </w:p>
          <w:p w:rsidR="00690564" w:rsidRPr="00690564" w:rsidRDefault="00690564" w:rsidP="00690564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Podręcznik do wiedzy o społeczeństwie dla liceum ogólnokształcącego i technikum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690564" w:rsidRPr="00690564" w:rsidTr="00690564">
        <w:trPr>
          <w:trHeight w:val="119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sz w:val="20"/>
                <w:szCs w:val="20"/>
              </w:rPr>
              <w:t>fizyka</w:t>
            </w:r>
          </w:p>
          <w:p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[inne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Marcin Braun</w:t>
            </w:r>
          </w:p>
          <w:p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Weronika Śliwa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Odkryć fizykę 3.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Podręcznik dla liceum ogólnokształcącego i technikum. Zakres podstawowy</w:t>
            </w:r>
          </w:p>
        </w:tc>
      </w:tr>
      <w:tr w:rsidR="00690564" w:rsidRPr="00690564" w:rsidTr="00690564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 w:rsidRPr="00690564">
              <w:rPr>
                <w:rFonts w:ascii="Verdana" w:eastAsia="Verdana" w:hAnsi="Verdana" w:cs="Verdana"/>
                <w:sz w:val="20"/>
                <w:szCs w:val="20"/>
              </w:rPr>
              <w:t>izyka</w:t>
            </w:r>
          </w:p>
          <w:p w:rsidR="00690564" w:rsidRPr="00690564" w:rsidRDefault="00690564" w:rsidP="00690564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sz w:val="20"/>
                <w:szCs w:val="20"/>
              </w:rPr>
              <w:t>[technik mechanizacji rolnictwa i agrotroniki]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Marcin Braun, Agnieszka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, Krzysztof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>, Elżbieta Wójtowicz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Zrozumieć fizykę 4.</w:t>
            </w:r>
          </w:p>
          <w:p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Podręcznik dla liceum ogólnokształcącego i technikum. Zakres rozszerzony</w:t>
            </w:r>
          </w:p>
        </w:tc>
      </w:tr>
      <w:tr w:rsidR="00975B2D" w:rsidRPr="00690564" w:rsidTr="00975B2D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D" w:rsidRPr="00975B2D" w:rsidRDefault="00975B2D" w:rsidP="00975B2D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lastRenderedPageBreak/>
              <w:t>biologia</w:t>
            </w:r>
          </w:p>
          <w:p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975B2D">
              <w:rPr>
                <w:rFonts w:ascii="Verdana" w:hAnsi="Verdana"/>
                <w:sz w:val="20"/>
                <w:szCs w:val="20"/>
              </w:rPr>
              <w:t>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D" w:rsidRPr="00975B2D" w:rsidRDefault="00975B2D" w:rsidP="00975B2D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Biologia na czasie 3. Edycja 2024.</w:t>
            </w:r>
          </w:p>
          <w:p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Zakres podstawowy</w:t>
            </w:r>
          </w:p>
          <w:p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1006/3/2021</w:t>
            </w:r>
          </w:p>
        </w:tc>
      </w:tr>
    </w:tbl>
    <w:p w:rsidR="00B65282" w:rsidRDefault="00B65282" w:rsidP="00B65282">
      <w:pPr>
        <w:spacing w:after="0"/>
        <w:rPr>
          <w:rFonts w:ascii="Verdana" w:eastAsia="Verdana" w:hAnsi="Verdana" w:cs="Verdana"/>
          <w:sz w:val="24"/>
        </w:rPr>
      </w:pPr>
    </w:p>
    <w:p w:rsidR="00B65282" w:rsidRDefault="00B65282" w:rsidP="004B7658">
      <w:pPr>
        <w:spacing w:after="5" w:line="250" w:lineRule="auto"/>
        <w:ind w:right="-15"/>
        <w:rPr>
          <w:rFonts w:ascii="Verdana" w:eastAsia="Verdana" w:hAnsi="Verdana" w:cs="Verdana"/>
          <w:b/>
          <w:sz w:val="24"/>
        </w:rPr>
      </w:pP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B65282" w:rsidRDefault="00FC65E1" w:rsidP="00B6528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4</w:t>
      </w:r>
      <w:r w:rsidR="00B65282" w:rsidRPr="002A0183">
        <w:rPr>
          <w:rFonts w:ascii="Verdana" w:eastAsia="Verdana" w:hAnsi="Verdana" w:cs="Verdana"/>
          <w:b/>
        </w:rPr>
        <w:t xml:space="preserve"> Tec</w:t>
      </w:r>
      <w:r w:rsidR="00B65282">
        <w:rPr>
          <w:rFonts w:ascii="Verdana" w:eastAsia="Verdana" w:hAnsi="Verdana" w:cs="Verdana"/>
          <w:b/>
        </w:rPr>
        <w:t xml:space="preserve">hnikum Nr 1 </w:t>
      </w:r>
    </w:p>
    <w:p w:rsidR="00B65282" w:rsidRPr="002A0183" w:rsidRDefault="00B65282" w:rsidP="00B6528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B01B75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B01B75">
        <w:rPr>
          <w:rFonts w:ascii="Verdana" w:eastAsia="Verdana" w:hAnsi="Verdana" w:cs="Verdana"/>
          <w:b/>
        </w:rPr>
        <w:t>6</w:t>
      </w:r>
      <w:r w:rsidRPr="002A0183">
        <w:rPr>
          <w:rFonts w:ascii="Verdana" w:eastAsia="Verdana" w:hAnsi="Verdana" w:cs="Verdana"/>
          <w:b/>
        </w:rPr>
        <w:t xml:space="preserve"> </w:t>
      </w: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B65282" w:rsidRPr="002A0183" w:rsidRDefault="00B65282" w:rsidP="00B65282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B65282" w:rsidRPr="002A0183" w:rsidTr="00882B0F">
        <w:trPr>
          <w:trHeight w:val="6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2A0183" w:rsidRDefault="00B65282" w:rsidP="00882B0F">
            <w:pPr>
              <w:ind w:right="68"/>
              <w:jc w:val="center"/>
              <w:rPr>
                <w:rFonts w:ascii="Verdana" w:hAnsi="Verdana"/>
              </w:rPr>
            </w:pPr>
            <w:r w:rsidRPr="002A0183">
              <w:rPr>
                <w:rFonts w:ascii="Verdana" w:eastAsia="Verdana" w:hAnsi="Verdana" w:cs="Verdana"/>
                <w:b/>
                <w:sz w:val="18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2A0183" w:rsidRDefault="00B65282" w:rsidP="00882B0F">
            <w:pPr>
              <w:ind w:right="63"/>
              <w:jc w:val="center"/>
              <w:rPr>
                <w:rFonts w:ascii="Verdana" w:hAnsi="Verdana"/>
              </w:rPr>
            </w:pPr>
            <w:r w:rsidRPr="002A0183">
              <w:rPr>
                <w:rFonts w:ascii="Verdana" w:eastAsia="Verdana" w:hAnsi="Verdana" w:cs="Verdana"/>
                <w:b/>
                <w:sz w:val="18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2A0183" w:rsidRDefault="00B65282" w:rsidP="00882B0F">
            <w:pPr>
              <w:jc w:val="center"/>
              <w:rPr>
                <w:rFonts w:ascii="Verdana" w:hAnsi="Verdana"/>
              </w:rPr>
            </w:pPr>
            <w:r w:rsidRPr="002A0183">
              <w:rPr>
                <w:rFonts w:ascii="Verdana" w:eastAsia="Verdana" w:hAnsi="Verdana" w:cs="Verdana"/>
                <w:b/>
                <w:sz w:val="18"/>
              </w:rPr>
              <w:t>nazwa podręcznika / tytuł / wydawnictwo</w:t>
            </w:r>
          </w:p>
        </w:tc>
      </w:tr>
      <w:tr w:rsidR="00690564" w:rsidRPr="002A0183" w:rsidTr="004B7658">
        <w:trPr>
          <w:trHeight w:val="9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ind w:right="6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pracownia aplikacji i stron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ind w:right="5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Projektowanie stron internetowych, programowanie aplikacji internetowych, Helion</w:t>
            </w:r>
          </w:p>
        </w:tc>
      </w:tr>
      <w:tr w:rsidR="00690564" w:rsidRPr="002A0183" w:rsidTr="004B7658">
        <w:trPr>
          <w:trHeight w:val="125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pracownia programowania aplikacji mobilnych i webowych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ind w:right="5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Łukasz </w:t>
            </w:r>
            <w:proofErr w:type="spellStart"/>
            <w:r>
              <w:rPr>
                <w:rFonts w:ascii="Verdana" w:hAnsi="Verdana"/>
              </w:rPr>
              <w:t>Guziak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Default="00690564" w:rsidP="0069056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Aplikacje webowe.</w:t>
            </w:r>
          </w:p>
          <w:p w:rsidR="00690564" w:rsidRPr="002A0183" w:rsidRDefault="00690564" w:rsidP="0069056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Projektowanie, programowanie i testowanie aplikacji, Helion</w:t>
            </w:r>
          </w:p>
        </w:tc>
      </w:tr>
      <w:tr w:rsidR="00690564" w:rsidRPr="002A0183" w:rsidTr="00690564">
        <w:trPr>
          <w:trHeight w:val="94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ind w:right="6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programowanie aplikacji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ind w:left="546" w:right="47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ind w:left="862" w:right="85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Programowanie aplikacji internetowych, Helion</w:t>
            </w:r>
          </w:p>
        </w:tc>
      </w:tr>
      <w:tr w:rsidR="00690564" w:rsidRPr="002A0183" w:rsidTr="00690564">
        <w:trPr>
          <w:trHeight w:val="77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ind w:right="6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administracja bazami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ind w:left="123" w:right="5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Jolanta </w:t>
            </w:r>
            <w:proofErr w:type="spellStart"/>
            <w:r>
              <w:rPr>
                <w:rFonts w:ascii="Verdana" w:hAnsi="Verdana"/>
              </w:rPr>
              <w:t>Pokoraska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564" w:rsidRPr="002A0183" w:rsidRDefault="00690564" w:rsidP="00690564">
            <w:pPr>
              <w:ind w:left="72" w:right="7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Projektowanie i administrowanie bazami danych, Helion</w:t>
            </w:r>
          </w:p>
        </w:tc>
      </w:tr>
    </w:tbl>
    <w:p w:rsidR="00B65282" w:rsidRPr="002A0183" w:rsidRDefault="00B65282" w:rsidP="00B65282">
      <w:pPr>
        <w:spacing w:after="0"/>
        <w:rPr>
          <w:rFonts w:ascii="Verdana" w:hAnsi="Verdana"/>
        </w:rPr>
      </w:pPr>
      <w:r w:rsidRPr="002A0183">
        <w:rPr>
          <w:rFonts w:ascii="Verdana" w:eastAsia="Verdana" w:hAnsi="Verdana" w:cs="Verdana"/>
          <w:sz w:val="12"/>
        </w:rPr>
        <w:t xml:space="preserve"> </w:t>
      </w:r>
    </w:p>
    <w:p w:rsidR="003560FF" w:rsidRPr="00B65282" w:rsidRDefault="003560FF" w:rsidP="00B65282"/>
    <w:sectPr w:rsidR="003560FF" w:rsidRPr="00B65282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FF"/>
    <w:rsid w:val="000141B1"/>
    <w:rsid w:val="003560FF"/>
    <w:rsid w:val="004B7658"/>
    <w:rsid w:val="00690564"/>
    <w:rsid w:val="006C7734"/>
    <w:rsid w:val="00975B2D"/>
    <w:rsid w:val="00B01B75"/>
    <w:rsid w:val="00B65282"/>
    <w:rsid w:val="00BB3FDD"/>
    <w:rsid w:val="00FA76AE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04DF"/>
  <w15:docId w15:val="{2C22EA64-D35D-42C6-9BC8-CB732901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wicedyrektor</cp:lastModifiedBy>
  <cp:revision>12</cp:revision>
  <dcterms:created xsi:type="dcterms:W3CDTF">2023-06-27T12:00:00Z</dcterms:created>
  <dcterms:modified xsi:type="dcterms:W3CDTF">2025-06-11T11:03:00Z</dcterms:modified>
</cp:coreProperties>
</file>